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B230F" w14:textId="77777777" w:rsidR="00272C8A" w:rsidRPr="00272C8A" w:rsidRDefault="00272C8A" w:rsidP="00272C8A">
      <w:pPr>
        <w:spacing w:line="240" w:lineRule="auto"/>
        <w:jc w:val="right"/>
        <w:rPr>
          <w:rFonts w:ascii="Times New Roman" w:hAnsi="Times New Roman" w:cs="Times New Roman"/>
          <w:sz w:val="24"/>
          <w:szCs w:val="24"/>
        </w:rPr>
      </w:pPr>
      <w:r w:rsidRPr="00272C8A">
        <w:rPr>
          <w:rFonts w:ascii="Times New Roman" w:hAnsi="Times New Roman" w:cs="Times New Roman"/>
          <w:sz w:val="24"/>
          <w:szCs w:val="24"/>
        </w:rPr>
        <w:t>Қазақстан Республикасы</w:t>
      </w:r>
    </w:p>
    <w:p w14:paraId="115CCABF" w14:textId="77777777" w:rsidR="00272C8A" w:rsidRPr="00272C8A" w:rsidRDefault="00272C8A" w:rsidP="00272C8A">
      <w:pPr>
        <w:spacing w:line="240" w:lineRule="auto"/>
        <w:jc w:val="right"/>
        <w:rPr>
          <w:rFonts w:ascii="Times New Roman" w:hAnsi="Times New Roman" w:cs="Times New Roman"/>
          <w:sz w:val="24"/>
          <w:szCs w:val="24"/>
        </w:rPr>
      </w:pPr>
      <w:r w:rsidRPr="00272C8A">
        <w:rPr>
          <w:rFonts w:ascii="Times New Roman" w:hAnsi="Times New Roman" w:cs="Times New Roman"/>
          <w:sz w:val="24"/>
          <w:szCs w:val="24"/>
        </w:rPr>
        <w:t>Қаржы министрінің</w:t>
      </w:r>
    </w:p>
    <w:p w14:paraId="2FDAC220" w14:textId="77777777" w:rsidR="00272C8A" w:rsidRPr="00272C8A" w:rsidRDefault="00272C8A" w:rsidP="00272C8A">
      <w:pPr>
        <w:spacing w:line="240" w:lineRule="auto"/>
        <w:jc w:val="right"/>
        <w:rPr>
          <w:rFonts w:ascii="Times New Roman" w:hAnsi="Times New Roman" w:cs="Times New Roman"/>
          <w:sz w:val="24"/>
          <w:szCs w:val="24"/>
        </w:rPr>
      </w:pPr>
      <w:r w:rsidRPr="00272C8A">
        <w:rPr>
          <w:rFonts w:ascii="Times New Roman" w:hAnsi="Times New Roman" w:cs="Times New Roman"/>
          <w:sz w:val="24"/>
          <w:szCs w:val="24"/>
        </w:rPr>
        <w:t>2018 жылғы 19 наурыздағы № 388</w:t>
      </w:r>
    </w:p>
    <w:p w14:paraId="76561D10" w14:textId="77777777" w:rsidR="00272C8A" w:rsidRPr="00272C8A" w:rsidRDefault="00272C8A" w:rsidP="00272C8A">
      <w:pPr>
        <w:spacing w:line="240" w:lineRule="auto"/>
        <w:jc w:val="right"/>
        <w:rPr>
          <w:rFonts w:ascii="Times New Roman" w:hAnsi="Times New Roman" w:cs="Times New Roman"/>
          <w:sz w:val="24"/>
          <w:szCs w:val="24"/>
        </w:rPr>
      </w:pPr>
      <w:r w:rsidRPr="00272C8A">
        <w:rPr>
          <w:rFonts w:ascii="Times New Roman" w:hAnsi="Times New Roman" w:cs="Times New Roman"/>
          <w:sz w:val="24"/>
          <w:szCs w:val="24"/>
        </w:rPr>
        <w:t>бұйрығына 17-қосымша</w:t>
      </w:r>
    </w:p>
    <w:p w14:paraId="5FCDD4F2" w14:textId="2D1B8E11" w:rsidR="00DA5A2E" w:rsidRDefault="00272C8A" w:rsidP="00272C8A">
      <w:pPr>
        <w:spacing w:line="240" w:lineRule="auto"/>
        <w:jc w:val="right"/>
        <w:rPr>
          <w:rFonts w:ascii="Times New Roman" w:hAnsi="Times New Roman" w:cs="Times New Roman"/>
          <w:sz w:val="24"/>
          <w:szCs w:val="24"/>
        </w:rPr>
      </w:pPr>
      <w:r w:rsidRPr="00272C8A">
        <w:rPr>
          <w:rFonts w:ascii="Times New Roman" w:hAnsi="Times New Roman" w:cs="Times New Roman"/>
          <w:sz w:val="24"/>
          <w:szCs w:val="24"/>
        </w:rPr>
        <w:t>нысан</w:t>
      </w:r>
    </w:p>
    <w:p w14:paraId="1525FABE" w14:textId="77777777" w:rsidR="00272C8A" w:rsidRDefault="00272C8A" w:rsidP="00272C8A">
      <w:pPr>
        <w:spacing w:line="240" w:lineRule="auto"/>
        <w:ind w:left="-284"/>
        <w:jc w:val="right"/>
        <w:rPr>
          <w:rFonts w:ascii="Times New Roman" w:hAnsi="Times New Roman" w:cs="Times New Roman"/>
          <w:sz w:val="24"/>
          <w:szCs w:val="24"/>
        </w:rPr>
      </w:pPr>
    </w:p>
    <w:p w14:paraId="3A75513B" w14:textId="2F6FDA95" w:rsidR="00272C8A" w:rsidRDefault="00272C8A" w:rsidP="00272C8A">
      <w:pPr>
        <w:spacing w:line="240" w:lineRule="auto"/>
        <w:ind w:left="-284"/>
        <w:jc w:val="center"/>
        <w:rPr>
          <w:rFonts w:ascii="Times New Roman" w:hAnsi="Times New Roman" w:cs="Times New Roman"/>
          <w:sz w:val="24"/>
          <w:szCs w:val="24"/>
        </w:rPr>
      </w:pPr>
      <w:r w:rsidRPr="00272C8A">
        <w:rPr>
          <w:rFonts w:ascii="Times New Roman" w:hAnsi="Times New Roman" w:cs="Times New Roman"/>
          <w:sz w:val="24"/>
          <w:szCs w:val="24"/>
        </w:rPr>
        <w:t>Жеке және заңды тұлғалар және (немесе) заңды тұлғалардың құрымдылық бөлімшелері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w:t>
      </w:r>
    </w:p>
    <w:p w14:paraId="7121558D" w14:textId="77777777" w:rsidR="00272C8A" w:rsidRDefault="00272C8A" w:rsidP="00272C8A">
      <w:pPr>
        <w:spacing w:line="240" w:lineRule="auto"/>
        <w:ind w:left="-284"/>
        <w:jc w:val="center"/>
        <w:rPr>
          <w:rFonts w:ascii="Times New Roman" w:hAnsi="Times New Roman" w:cs="Times New Roman"/>
          <w:sz w:val="24"/>
          <w:szCs w:val="24"/>
        </w:rPr>
      </w:pPr>
    </w:p>
    <w:p w14:paraId="163456D5" w14:textId="77777777" w:rsidR="00272C8A" w:rsidRPr="00272C8A" w:rsidRDefault="00272C8A" w:rsidP="00272C8A">
      <w:pPr>
        <w:spacing w:line="240" w:lineRule="auto"/>
        <w:ind w:left="-567"/>
        <w:jc w:val="both"/>
        <w:rPr>
          <w:rFonts w:ascii="Times New Roman" w:hAnsi="Times New Roman" w:cs="Times New Roman"/>
          <w:sz w:val="24"/>
          <w:szCs w:val="24"/>
        </w:rPr>
      </w:pPr>
      <w:r w:rsidRPr="00272C8A">
        <w:rPr>
          <w:rFonts w:ascii="Times New Roman" w:hAnsi="Times New Roman" w:cs="Times New Roman"/>
          <w:sz w:val="24"/>
          <w:szCs w:val="24"/>
        </w:rPr>
        <w:t>1. 1. ЖСН /БСН ____________________________________________________________________</w:t>
      </w:r>
    </w:p>
    <w:p w14:paraId="70F3F102" w14:textId="77777777" w:rsidR="00272C8A" w:rsidRPr="00272C8A" w:rsidRDefault="00272C8A" w:rsidP="00272C8A">
      <w:pPr>
        <w:spacing w:line="240" w:lineRule="auto"/>
        <w:ind w:left="-567"/>
        <w:jc w:val="both"/>
        <w:rPr>
          <w:rFonts w:ascii="Times New Roman" w:hAnsi="Times New Roman" w:cs="Times New Roman"/>
          <w:sz w:val="24"/>
          <w:szCs w:val="24"/>
        </w:rPr>
      </w:pPr>
      <w:r w:rsidRPr="00272C8A">
        <w:rPr>
          <w:rFonts w:ascii="Times New Roman" w:hAnsi="Times New Roman" w:cs="Times New Roman"/>
          <w:sz w:val="24"/>
          <w:szCs w:val="24"/>
        </w:rPr>
        <w:t xml:space="preserve">2. Т.А.Ә.  (ол болған </w:t>
      </w:r>
      <w:proofErr w:type="gramStart"/>
      <w:r w:rsidRPr="00272C8A">
        <w:rPr>
          <w:rFonts w:ascii="Times New Roman" w:hAnsi="Times New Roman" w:cs="Times New Roman"/>
          <w:sz w:val="24"/>
          <w:szCs w:val="24"/>
        </w:rPr>
        <w:t>кезде)  немесе</w:t>
      </w:r>
      <w:proofErr w:type="gramEnd"/>
      <w:r w:rsidRPr="00272C8A">
        <w:rPr>
          <w:rFonts w:ascii="Times New Roman" w:hAnsi="Times New Roman" w:cs="Times New Roman"/>
          <w:sz w:val="24"/>
          <w:szCs w:val="24"/>
        </w:rPr>
        <w:t xml:space="preserve"> салық төлеушінің атауы ______________________________</w:t>
      </w:r>
    </w:p>
    <w:p w14:paraId="5971CC71" w14:textId="77777777" w:rsidR="00272C8A" w:rsidRPr="00272C8A" w:rsidRDefault="00272C8A" w:rsidP="00272C8A">
      <w:pPr>
        <w:spacing w:line="240" w:lineRule="auto"/>
        <w:ind w:left="-567"/>
        <w:jc w:val="both"/>
        <w:rPr>
          <w:rFonts w:ascii="Times New Roman" w:hAnsi="Times New Roman" w:cs="Times New Roman"/>
          <w:sz w:val="24"/>
          <w:szCs w:val="24"/>
        </w:rPr>
      </w:pPr>
      <w:r w:rsidRPr="00272C8A">
        <w:rPr>
          <w:rFonts w:ascii="Times New Roman" w:hAnsi="Times New Roman" w:cs="Times New Roman"/>
          <w:sz w:val="24"/>
          <w:szCs w:val="24"/>
        </w:rPr>
        <w:t>3. Салық кезеңі: ___________________________________________________________________</w:t>
      </w:r>
    </w:p>
    <w:p w14:paraId="440557E0" w14:textId="26DBF0BE" w:rsidR="00272C8A" w:rsidRDefault="00272C8A" w:rsidP="00272C8A">
      <w:pPr>
        <w:spacing w:line="240" w:lineRule="auto"/>
        <w:ind w:left="-567"/>
        <w:jc w:val="both"/>
        <w:rPr>
          <w:rFonts w:ascii="Times New Roman" w:hAnsi="Times New Roman" w:cs="Times New Roman"/>
          <w:sz w:val="24"/>
          <w:szCs w:val="24"/>
        </w:rPr>
      </w:pPr>
      <w:r w:rsidRPr="00272C8A">
        <w:rPr>
          <w:rFonts w:ascii="Times New Roman" w:hAnsi="Times New Roman" w:cs="Times New Roman"/>
          <w:sz w:val="24"/>
          <w:szCs w:val="24"/>
        </w:rPr>
        <w:t>_________________________________________________________________________________</w:t>
      </w:r>
    </w:p>
    <w:p w14:paraId="5EAF7FDD" w14:textId="62DD70A4" w:rsidR="00272C8A" w:rsidRDefault="00272C8A" w:rsidP="00272C8A">
      <w:pPr>
        <w:spacing w:line="240" w:lineRule="auto"/>
        <w:ind w:left="-567"/>
        <w:jc w:val="both"/>
        <w:rPr>
          <w:rFonts w:ascii="Times New Roman" w:hAnsi="Times New Roman" w:cs="Times New Roman"/>
          <w:sz w:val="24"/>
          <w:szCs w:val="24"/>
        </w:rPr>
      </w:pPr>
    </w:p>
    <w:p w14:paraId="52F3D56C" w14:textId="6F4F7130" w:rsidR="00272C8A" w:rsidRDefault="00272C8A" w:rsidP="00272C8A">
      <w:pPr>
        <w:spacing w:line="240" w:lineRule="auto"/>
        <w:ind w:left="-567"/>
        <w:jc w:val="center"/>
        <w:rPr>
          <w:rFonts w:ascii="Times New Roman" w:hAnsi="Times New Roman" w:cs="Times New Roman"/>
          <w:sz w:val="24"/>
          <w:szCs w:val="24"/>
        </w:rPr>
      </w:pPr>
      <w:r w:rsidRPr="00272C8A">
        <w:rPr>
          <w:rFonts w:ascii="Times New Roman" w:hAnsi="Times New Roman" w:cs="Times New Roman"/>
          <w:sz w:val="24"/>
          <w:szCs w:val="24"/>
        </w:rPr>
        <w:t>Жеке және заңды тұлғалар және (немесе) заңды тұлғалардың құрылымдық бөлімшелері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мәліметтер</w:t>
      </w:r>
    </w:p>
    <w:tbl>
      <w:tblPr>
        <w:tblW w:w="11087" w:type="dxa"/>
        <w:tblInd w:w="-1142" w:type="dxa"/>
        <w:shd w:val="clear" w:color="auto" w:fill="FFFFFF"/>
        <w:tblCellMar>
          <w:left w:w="0" w:type="dxa"/>
          <w:right w:w="0" w:type="dxa"/>
        </w:tblCellMar>
        <w:tblLook w:val="04A0" w:firstRow="1" w:lastRow="0" w:firstColumn="1" w:lastColumn="0" w:noHBand="0" w:noVBand="1"/>
      </w:tblPr>
      <w:tblGrid>
        <w:gridCol w:w="970"/>
        <w:gridCol w:w="1186"/>
        <w:gridCol w:w="1211"/>
        <w:gridCol w:w="1776"/>
        <w:gridCol w:w="1211"/>
        <w:gridCol w:w="1211"/>
        <w:gridCol w:w="1203"/>
        <w:gridCol w:w="1116"/>
        <w:gridCol w:w="1203"/>
      </w:tblGrid>
      <w:tr w:rsidR="00272C8A" w:rsidRPr="00272C8A" w14:paraId="65D57439" w14:textId="77777777" w:rsidTr="00272C8A">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309A48"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89BACEC"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Іс жүзінде алынған ақша сомасы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745C1CF"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Іс жүзінде алынған мүліктің атауы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290780"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Іс жүзінде алынған мүліктің сәйкестендіру нөмірі (бар болса)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311A985"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Іс жүзінде алынған мүліктің саны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7A11C13"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Іс жүзінде алынған мүліктің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ABEC6B0"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Іс жүзінде ақша және (немесе) өзге мүлікті алу күні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3D93A36"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Қызмет түрлері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F9AEF27"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Ақша және (немесе) өзге мүлікті алу көзінің коды</w:t>
            </w:r>
          </w:p>
        </w:tc>
      </w:tr>
      <w:tr w:rsidR="00272C8A" w:rsidRPr="00272C8A" w14:paraId="50589E71" w14:textId="77777777" w:rsidTr="00272C8A">
        <w:trPr>
          <w:trHeight w:val="32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8D88C5E"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68DCDF0"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223737"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AD40AD"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19704E4"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9A362B7"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0ECFB0"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4263AC"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0F69FAE"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9</w:t>
            </w:r>
          </w:p>
        </w:tc>
      </w:tr>
      <w:tr w:rsidR="00272C8A" w:rsidRPr="00272C8A" w14:paraId="5B1AE676" w14:textId="77777777" w:rsidTr="00272C8A">
        <w:trPr>
          <w:trHeight w:val="34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2C332C9"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Жиын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802BC6"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11C345A"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2115057"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D43E5CF"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0D4059F" w14:textId="77777777" w:rsidR="00272C8A" w:rsidRPr="00272C8A" w:rsidRDefault="00272C8A" w:rsidP="00272C8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0E89349"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670800"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CAAAF7C"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r>
    </w:tbl>
    <w:p w14:paraId="355E4F71" w14:textId="77777777" w:rsidR="00272C8A" w:rsidRDefault="00272C8A" w:rsidP="00272C8A">
      <w:pPr>
        <w:spacing w:line="240" w:lineRule="auto"/>
        <w:ind w:left="-567"/>
        <w:jc w:val="both"/>
        <w:rPr>
          <w:rFonts w:ascii="Times New Roman" w:hAnsi="Times New Roman" w:cs="Times New Roman"/>
          <w:sz w:val="24"/>
          <w:szCs w:val="24"/>
        </w:rPr>
      </w:pPr>
    </w:p>
    <w:p w14:paraId="7DFDDE02" w14:textId="23E222D0" w:rsidR="00272C8A" w:rsidRDefault="00272C8A" w:rsidP="00272C8A">
      <w:pPr>
        <w:spacing w:line="240" w:lineRule="auto"/>
        <w:ind w:left="-567"/>
        <w:jc w:val="both"/>
        <w:rPr>
          <w:rFonts w:ascii="Times New Roman" w:hAnsi="Times New Roman" w:cs="Times New Roman"/>
          <w:sz w:val="24"/>
          <w:szCs w:val="24"/>
        </w:rPr>
      </w:pPr>
      <w:r w:rsidRPr="00272C8A">
        <w:rPr>
          <w:rFonts w:ascii="Times New Roman" w:hAnsi="Times New Roman" w:cs="Times New Roman"/>
          <w:sz w:val="24"/>
          <w:szCs w:val="24"/>
        </w:rPr>
        <w:t>Кестенің жалғасы</w:t>
      </w:r>
    </w:p>
    <w:tbl>
      <w:tblPr>
        <w:tblW w:w="10207" w:type="dxa"/>
        <w:tblInd w:w="-859" w:type="dxa"/>
        <w:shd w:val="clear" w:color="auto" w:fill="FFFFFF"/>
        <w:tblCellMar>
          <w:left w:w="0" w:type="dxa"/>
          <w:right w:w="0" w:type="dxa"/>
        </w:tblCellMar>
        <w:tblLook w:val="04A0" w:firstRow="1" w:lastRow="0" w:firstColumn="1" w:lastColumn="0" w:noHBand="0" w:noVBand="1"/>
      </w:tblPr>
      <w:tblGrid>
        <w:gridCol w:w="1656"/>
        <w:gridCol w:w="1608"/>
        <w:gridCol w:w="2139"/>
        <w:gridCol w:w="1433"/>
        <w:gridCol w:w="1437"/>
        <w:gridCol w:w="989"/>
        <w:gridCol w:w="945"/>
      </w:tblGrid>
      <w:tr w:rsidR="00272C8A" w:rsidRPr="00272C8A" w14:paraId="739D22B9" w14:textId="77777777" w:rsidTr="00272C8A">
        <w:trPr>
          <w:trHeight w:val="200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9170DD"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Ақша және (немесе) өзге мүлікті берген субьектінің резиденттік еліндегі атауы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5A3A86C"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Ақша және (немесе) өзге мүлікті берген субьектінің елінің атауы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28124C8"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Ақша және (немесе) өзге мүлікті берген субьектінің резиденттік еліндегі тіркеу нөмірі/Жеке басын куәландыратын құжат нөмірі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6CD5B6"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Ақша және (немесе) өзге мүлікті алу туралы құжаттың күні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4F84C8"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Ақша және (немесе) өзге мүлікті алу туралы құжаттың нөмірі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EA5A215"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Төлем түрі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347C6AA"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Банк атауы</w:t>
            </w:r>
          </w:p>
        </w:tc>
      </w:tr>
      <w:tr w:rsidR="00272C8A" w:rsidRPr="00272C8A" w14:paraId="5056BB6C" w14:textId="77777777" w:rsidTr="00272C8A">
        <w:trPr>
          <w:trHeight w:val="48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E4A1189"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A8FAF21"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53E504A"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29B15C7"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29F468A"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361EE68"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03D030"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16</w:t>
            </w:r>
          </w:p>
        </w:tc>
      </w:tr>
      <w:tr w:rsidR="00272C8A" w:rsidRPr="00272C8A" w14:paraId="6FE26B58" w14:textId="77777777" w:rsidTr="00272C8A">
        <w:trPr>
          <w:trHeight w:val="48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A60ECFC"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lastRenderedPageBreak/>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37055B6"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79522F9"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F6B8DF6"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C31F899"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1AE470"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6BA9B3D"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х</w:t>
            </w:r>
          </w:p>
        </w:tc>
      </w:tr>
      <w:tr w:rsidR="00272C8A" w:rsidRPr="00272C8A" w14:paraId="2699FBE1" w14:textId="77777777" w:rsidTr="00272C8A">
        <w:trPr>
          <w:trHeight w:val="26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C3CF64B"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9C187AB" w14:textId="77777777" w:rsidR="00272C8A" w:rsidRPr="00272C8A" w:rsidRDefault="00272C8A" w:rsidP="00272C8A">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07E7E98" w14:textId="77777777" w:rsidR="00272C8A" w:rsidRPr="00272C8A" w:rsidRDefault="00272C8A" w:rsidP="00272C8A">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FCB4E09" w14:textId="77777777" w:rsidR="00272C8A" w:rsidRPr="00272C8A" w:rsidRDefault="00272C8A" w:rsidP="00272C8A">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57D6752" w14:textId="77777777" w:rsidR="00272C8A" w:rsidRPr="00272C8A" w:rsidRDefault="00272C8A" w:rsidP="00272C8A">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6F16EAC" w14:textId="77777777" w:rsidR="00272C8A" w:rsidRPr="00272C8A" w:rsidRDefault="00272C8A" w:rsidP="00272C8A">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72F8F51" w14:textId="77777777" w:rsidR="00272C8A" w:rsidRPr="00272C8A" w:rsidRDefault="00272C8A" w:rsidP="00272C8A">
            <w:pPr>
              <w:spacing w:after="0" w:line="240" w:lineRule="auto"/>
              <w:jc w:val="center"/>
              <w:rPr>
                <w:rFonts w:ascii="Times New Roman" w:eastAsia="Times New Roman" w:hAnsi="Times New Roman" w:cs="Times New Roman"/>
                <w:sz w:val="24"/>
                <w:szCs w:val="24"/>
                <w:lang w:eastAsia="ru-RU"/>
              </w:rPr>
            </w:pPr>
          </w:p>
        </w:tc>
      </w:tr>
    </w:tbl>
    <w:p w14:paraId="49B95AEF" w14:textId="45CA7241" w:rsidR="00272C8A" w:rsidRDefault="00272C8A" w:rsidP="00272C8A">
      <w:pPr>
        <w:spacing w:line="240" w:lineRule="auto"/>
        <w:ind w:left="-567"/>
        <w:jc w:val="both"/>
        <w:rPr>
          <w:rFonts w:ascii="Times New Roman" w:hAnsi="Times New Roman" w:cs="Times New Roman"/>
          <w:sz w:val="24"/>
          <w:szCs w:val="24"/>
        </w:rPr>
      </w:pPr>
    </w:p>
    <w:p w14:paraId="331D04C0"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_____________________________________________________________________________</w:t>
      </w:r>
    </w:p>
    <w:p w14:paraId="7B4C0BA5"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_____________________________________________________________________________</w:t>
      </w:r>
    </w:p>
    <w:p w14:paraId="2F67A73D"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 xml:space="preserve">(Т.А.Ә. (ол болған кезде), басшының (салық төлеушінің) қолы, мөрі (ол болған жағдайда, </w:t>
      </w:r>
    </w:p>
    <w:p w14:paraId="36879106"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дара кәсіпкерлік субъектілерге жататын заңды тұлғаларды қоспағанда)</w:t>
      </w:r>
    </w:p>
    <w:p w14:paraId="09D3600F"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_____________________________________________________________________________</w:t>
      </w:r>
    </w:p>
    <w:p w14:paraId="0D18E0DD"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_____________________________________________________________________________</w:t>
      </w:r>
    </w:p>
    <w:p w14:paraId="0E7747B8"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(Т.А.Ә. (ол болған кезде), бас бухгалтердің қолы)</w:t>
      </w:r>
    </w:p>
    <w:p w14:paraId="1107119F"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_____________________________________________________________________________</w:t>
      </w:r>
    </w:p>
    <w:p w14:paraId="573BC7F1"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_____________________________________________________________________________</w:t>
      </w:r>
    </w:p>
    <w:p w14:paraId="2B7257D2"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(Т.А.Ә. (ол болған кезде), салық тіркелімін жасауға жауапты тұлғаның қолы)</w:t>
      </w:r>
    </w:p>
    <w:p w14:paraId="5C9FE303"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_____________________________________________________________________________</w:t>
      </w:r>
    </w:p>
    <w:p w14:paraId="7CD4CE1E" w14:textId="77777777" w:rsidR="00272C8A" w:rsidRP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_____________________________________________________________________________</w:t>
      </w:r>
    </w:p>
    <w:p w14:paraId="028DF64B" w14:textId="272C309E" w:rsidR="00272C8A" w:rsidRDefault="00272C8A" w:rsidP="00272C8A">
      <w:pPr>
        <w:spacing w:after="0" w:line="276" w:lineRule="auto"/>
        <w:ind w:left="-567"/>
        <w:jc w:val="both"/>
        <w:rPr>
          <w:rFonts w:ascii="Times New Roman" w:hAnsi="Times New Roman" w:cs="Times New Roman"/>
          <w:sz w:val="24"/>
          <w:szCs w:val="24"/>
        </w:rPr>
      </w:pPr>
      <w:r w:rsidRPr="00272C8A">
        <w:rPr>
          <w:rFonts w:ascii="Times New Roman" w:hAnsi="Times New Roman" w:cs="Times New Roman"/>
          <w:sz w:val="24"/>
          <w:szCs w:val="24"/>
        </w:rPr>
        <w:t>(салық тіркелімін жасау күні)</w:t>
      </w:r>
    </w:p>
    <w:p w14:paraId="6551DA03" w14:textId="1025A346" w:rsidR="00272C8A" w:rsidRDefault="00272C8A" w:rsidP="00272C8A">
      <w:pPr>
        <w:spacing w:after="0" w:line="276" w:lineRule="auto"/>
        <w:ind w:left="-567"/>
        <w:jc w:val="both"/>
        <w:rPr>
          <w:rFonts w:ascii="Times New Roman" w:hAnsi="Times New Roman" w:cs="Times New Roman"/>
          <w:sz w:val="24"/>
          <w:szCs w:val="24"/>
        </w:rPr>
      </w:pPr>
    </w:p>
    <w:tbl>
      <w:tblPr>
        <w:tblW w:w="10061" w:type="dxa"/>
        <w:tblInd w:w="-717" w:type="dxa"/>
        <w:shd w:val="clear" w:color="auto" w:fill="FFFFFF"/>
        <w:tblCellMar>
          <w:left w:w="0" w:type="dxa"/>
          <w:right w:w="0" w:type="dxa"/>
        </w:tblCellMar>
        <w:tblLook w:val="04A0" w:firstRow="1" w:lastRow="0" w:firstColumn="1" w:lastColumn="0" w:noHBand="0" w:noVBand="1"/>
      </w:tblPr>
      <w:tblGrid>
        <w:gridCol w:w="5917"/>
        <w:gridCol w:w="342"/>
        <w:gridCol w:w="2019"/>
        <w:gridCol w:w="342"/>
        <w:gridCol w:w="1441"/>
      </w:tblGrid>
      <w:tr w:rsidR="00272C8A" w:rsidRPr="00272C8A" w14:paraId="3A58C024" w14:textId="77777777" w:rsidTr="00272C8A">
        <w:trPr>
          <w:trHeight w:val="205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6AC80B9"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Ескерту:</w:t>
            </w:r>
          </w:p>
          <w:p w14:paraId="72D2E5C9"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аббревиатураның таратып жазылуы:</w:t>
            </w:r>
          </w:p>
          <w:p w14:paraId="1FC65325"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ЖСН – жеке сәйкестендіру номері;</w:t>
            </w:r>
          </w:p>
          <w:p w14:paraId="1670877D"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БСН – бизнес-сәйкестендіру номері;</w:t>
            </w:r>
          </w:p>
          <w:p w14:paraId="760A801A"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Т.А.Ә. – тегі, аты, әкесінің аты (ол болған кезде)</w:t>
            </w:r>
          </w:p>
          <w:p w14:paraId="0BE16068"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А – заң көмегін көрсету, оның ішінде құқықтық ақпараттандыру, қорғау және азаматтар мен ұйымдардың мүдделерін қорғау, сондай-ақ оларға кеңес беру</w:t>
            </w:r>
          </w:p>
          <w:p w14:paraId="603C2C1A"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w:t>
            </w:r>
          </w:p>
          <w:p w14:paraId="7F74D5BB"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С – коммерциялық мақсатта жүзеге асырылған жағдайларды қоспағанда, ақпарат жинау, талдау және тарату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038638A"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E4F81AB"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1 – шетел мемлекеті</w:t>
            </w:r>
          </w:p>
          <w:p w14:paraId="5B2E6379"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2 – халықаралық не шетел ұйымы</w:t>
            </w:r>
          </w:p>
          <w:p w14:paraId="1DAAF772"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3 – шетелдік</w:t>
            </w:r>
          </w:p>
          <w:p w14:paraId="42E385C3"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4 – азаматтығы жоқ тұлға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D8F7045" w14:textId="77777777" w:rsidR="00272C8A" w:rsidRPr="00272C8A" w:rsidRDefault="00272C8A" w:rsidP="00272C8A">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2D2C627"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1 – қолма-қол ақша</w:t>
            </w:r>
          </w:p>
          <w:p w14:paraId="1B08C420" w14:textId="77777777" w:rsidR="00272C8A" w:rsidRPr="00272C8A" w:rsidRDefault="00272C8A" w:rsidP="00272C8A">
            <w:pPr>
              <w:spacing w:after="0" w:line="240" w:lineRule="auto"/>
              <w:textAlignment w:val="baseline"/>
              <w:rPr>
                <w:rFonts w:ascii="Times New Roman" w:eastAsia="Times New Roman" w:hAnsi="Times New Roman" w:cs="Times New Roman"/>
                <w:color w:val="000000"/>
                <w:sz w:val="24"/>
                <w:szCs w:val="24"/>
                <w:lang w:eastAsia="ru-RU"/>
              </w:rPr>
            </w:pPr>
            <w:r w:rsidRPr="00272C8A">
              <w:rPr>
                <w:rFonts w:ascii="Times New Roman" w:eastAsia="Times New Roman" w:hAnsi="Times New Roman" w:cs="Times New Roman"/>
                <w:color w:val="000000"/>
                <w:sz w:val="24"/>
                <w:szCs w:val="24"/>
                <w:lang w:eastAsia="ru-RU"/>
              </w:rPr>
              <w:t>2 – қолма-қол ақшасыз</w:t>
            </w:r>
          </w:p>
        </w:tc>
      </w:tr>
    </w:tbl>
    <w:p w14:paraId="0EF5636A" w14:textId="2CBD4821" w:rsidR="00272C8A" w:rsidRDefault="00272C8A" w:rsidP="00272C8A">
      <w:pPr>
        <w:spacing w:after="0" w:line="276" w:lineRule="auto"/>
        <w:ind w:left="-567"/>
        <w:jc w:val="both"/>
        <w:rPr>
          <w:rFonts w:ascii="Times New Roman" w:hAnsi="Times New Roman" w:cs="Times New Roman"/>
          <w:sz w:val="24"/>
          <w:szCs w:val="24"/>
        </w:rPr>
      </w:pPr>
    </w:p>
    <w:p w14:paraId="7484D2A2" w14:textId="2BE49FBC" w:rsidR="00272C8A" w:rsidRDefault="00272C8A" w:rsidP="00272C8A">
      <w:pPr>
        <w:spacing w:after="0" w:line="276" w:lineRule="auto"/>
        <w:ind w:left="-567"/>
        <w:jc w:val="both"/>
        <w:rPr>
          <w:rFonts w:ascii="Times New Roman" w:hAnsi="Times New Roman" w:cs="Times New Roman"/>
          <w:b/>
          <w:bCs/>
          <w:sz w:val="28"/>
          <w:szCs w:val="28"/>
          <w:lang w:val="kk-KZ"/>
        </w:rPr>
      </w:pPr>
      <w:r w:rsidRPr="0081192F">
        <w:rPr>
          <w:rFonts w:ascii="Times New Roman" w:hAnsi="Times New Roman" w:cs="Times New Roman"/>
          <w:b/>
          <w:bCs/>
          <w:sz w:val="28"/>
          <w:szCs w:val="28"/>
        </w:rPr>
        <w:t>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нысанын</w:t>
      </w:r>
      <w:r w:rsidRPr="0081192F">
        <w:rPr>
          <w:rFonts w:ascii="Times New Roman" w:hAnsi="Times New Roman" w:cs="Times New Roman"/>
          <w:b/>
          <w:bCs/>
          <w:sz w:val="28"/>
          <w:szCs w:val="28"/>
          <w:lang w:val="kk-KZ"/>
        </w:rPr>
        <w:t xml:space="preserve"> толтыру қағидалары</w:t>
      </w:r>
    </w:p>
    <w:p w14:paraId="0CCC14BE"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99. Жеке және (немесе) заңды тұлғалар және (немесе) заңды тұлғалардың құрымдылық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салық тіркелімінің нысаны.</w:t>
      </w:r>
    </w:p>
    <w:p w14:paraId="0C448449"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lastRenderedPageBreak/>
        <w:t>100. «Жеке және заңды тұлғалар және (немесе) заңды тұлғалардың құрылымдық тарау шелері шетел мемлекеттерінен, халықаралық және шетелдік ұйымдардан, шетелдіктерден, азаматтығы жоқ тұлғалардан алған ақша және (немесе) өзге мүлік туралы мәліметтер» кестесінде:</w:t>
      </w:r>
    </w:p>
    <w:p w14:paraId="3B938E08"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 1- бағанда – жолдың реттік нөмірі;</w:t>
      </w:r>
    </w:p>
    <w:p w14:paraId="26BC9483"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2) 2 - бағанда – мәлімет берілген күнге Қазақстан Республикасының Ұлттық Банкі белгілеген бағам бойынша ұлттық валютада нақты алынған ақша сомасы. Бұл бағанның қорытынды шамасы осы бағанда көрсетілген барлық шамаларды жиынтықтау арқылы соңғы жолда айқындалады;</w:t>
      </w:r>
    </w:p>
    <w:p w14:paraId="2B9A23A2"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3) 3 - бағанда – іс жүзінде алынған жылжымайтын мүлік, көлік құралы және өзге мүлік туралы мәліметтер көрсетіледі;</w:t>
      </w:r>
    </w:p>
    <w:p w14:paraId="5355C09D"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4) 4 - бағанда – нақты алынған мүліктердің сәйкестендіру нөмірлері (бар болса) көрсетіледі.</w:t>
      </w:r>
    </w:p>
    <w:p w14:paraId="1BCB1ACF"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5) 5 - бағанда – нақты алынған мүліктердің саны көрсетіледі. Бұл бағанның қорытынды шамасы осы бағанда көрсетілген барлық шамаларды жиынтықтау арқылы соңғы жолда айқындалады;</w:t>
      </w:r>
    </w:p>
    <w:p w14:paraId="59D02D85"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6) 6 - бағанда – мәлімет берілген күнге Қазақстан Республикасының Ұлттық Банкі белгілеген бағам бойынша ұлттық валютада нақты алынған мүліктің құны көрсетіледі. Бұл бағанның қорытынды шамасы осы бағанда көрсетілген барлық шамаларды жиынтықтау арқылы соңғы жолда айқындалады;</w:t>
      </w:r>
    </w:p>
    <w:p w14:paraId="226F3B9B"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7) 7 - бағанда – іс жүзінде ақша және (немесе) өзге мүлікті алу күні;</w:t>
      </w:r>
    </w:p>
    <w:p w14:paraId="204E7F8E"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8) 8 - бағанда – қызмет түрлері:</w:t>
      </w:r>
    </w:p>
    <w:p w14:paraId="7E8020AE"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А – заң көмегін көрсету, оның ішінде құқықтық ақпараттандыру, қорғау және азаматтар мен ұйымдардың мүдделерін қорғау, сондай-ақ оларға кеңес беру;</w:t>
      </w:r>
    </w:p>
    <w:p w14:paraId="1472B8F6"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В – қоғамдық пікір сауалнамаларын, әлеуметтік сауалнамаларды зерделеу және өткізу (коммерциялық мақсатта өткізілетін қоғамдық пікір сауалнамалары мен әлеуметтік сауалнамаларды қоспағанда), сондай-ақ олардың нәтижелерін тарату және жариялау кезінде;</w:t>
      </w:r>
    </w:p>
    <w:p w14:paraId="102E71B0"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С – коммерциялық мақсатта жүзеге асырылған жағдайларды қоспағанда, ақпарат жинау, талдау және тарату;</w:t>
      </w:r>
    </w:p>
    <w:p w14:paraId="60CC28E1"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9) 9-бағанда – ақша және (немесе) өзге мүлікті алу көзінің коды:</w:t>
      </w:r>
    </w:p>
    <w:p w14:paraId="13492592"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 – шетел мемлекеті;</w:t>
      </w:r>
    </w:p>
    <w:p w14:paraId="7832FFBE"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2 – халықаралық не шетел ұйымы;</w:t>
      </w:r>
    </w:p>
    <w:p w14:paraId="578A1495"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3 – шетелдік;</w:t>
      </w:r>
    </w:p>
    <w:p w14:paraId="67447C02"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4 – азаматтығы жоқ тұлға;</w:t>
      </w:r>
    </w:p>
    <w:p w14:paraId="49563770"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10) 10-бағанда – ақша және (немесе) өзге мүлікті берген субьектінің резиденттік еліндегі атауы.</w:t>
      </w:r>
    </w:p>
    <w:p w14:paraId="0B998DF2"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Осы Қағидалардың мақсатында субьекті – шетел мемлекеті, халықаралық және шетел ұйымы, шетелдіктер, азаматтығы жоқ тұлғалар;</w:t>
      </w:r>
    </w:p>
    <w:p w14:paraId="1CE7309E"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11) 11 - бағанда – ақша және (немесе) өзге мүлікті берген субьектінің елінің атауы;</w:t>
      </w:r>
    </w:p>
    <w:p w14:paraId="6C40DD9C"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12) 12 - бағанда – ақша және (немесе) өзге мүлікті берген субьектінің резиденттік еліндегі тіркеу нөмірі. Азаматтығы жоқ тұлғалар бойынша жеке басын куәландыратын құжат нөмірі көрсетіледі;</w:t>
      </w:r>
    </w:p>
    <w:p w14:paraId="0F829D11"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13) 13 - бағанда – мәміле жасасу туралы құжаттың күні (құжат болған жағдайда);</w:t>
      </w:r>
    </w:p>
    <w:p w14:paraId="20D03E2A"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14) 14 - бағанда – мәміле жасасу туралы құжаттың нөмірі (құжат болған жағдайда);</w:t>
      </w:r>
    </w:p>
    <w:p w14:paraId="6FED9271"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15) 15 - бағанда – төлем түрі (қолма-қол ақша алу жағдайында - 1, қолма-қол ақшасыз - 2);</w:t>
      </w:r>
    </w:p>
    <w:p w14:paraId="0817FA4E"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lastRenderedPageBreak/>
        <w:t>16) 16 - бағанда – банктің атауы.</w:t>
      </w:r>
    </w:p>
    <w:p w14:paraId="1AEA428D"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19 тарау.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нысанын жасау</w:t>
      </w:r>
    </w:p>
    <w:p w14:paraId="2807E840"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101.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w:t>
      </w:r>
    </w:p>
    <w:p w14:paraId="5265AE99"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102.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мәліметтер» кестесінде:</w:t>
      </w:r>
    </w:p>
    <w:p w14:paraId="21E80B23"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 1- бағанда – жолдың реттік нөмірі;</w:t>
      </w:r>
    </w:p>
    <w:p w14:paraId="5DFFF23D"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2) 2 - бағанда – шетел мемлекеттерінен, халықаралық және шетелдік ұйымдардан, шетелдіктерден, азаматтығы жоқ тұлғалардан ақша және (немесе) өзге мүлікті алу және жұмсау туралы мәміле жасасқан тұлға ақша және (немесе) өзге мүлік берген жеке тұлғаның жеке сәйкестендіру нөмірі не заңды тұлғаның және (немесе) заңды тұлғаның құрылымдық тарау шесінің бизнес-сәйкестендіру нөмірі;</w:t>
      </w:r>
    </w:p>
    <w:p w14:paraId="3EFCF4AA"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3) 3 - бағанда – шетел мемлекеттерінен, халықаралық және шетелдік ұйымдардан, шетелдіктерден, азаматтығы жоқ тұлғалардан ақша және (немесе) өзге мүлікті алу және жұмсау туралы мәміле жасасқан тұлға ақша және (немесе) өзге мүлік берген жеке тұлғаның тегі, аты, әкесінің аты (ол бар болған жағдайда) немесе заңды тұлғаның және (немесе) заңды тұлғаның құрылымдық тарау шесінің атауы;</w:t>
      </w:r>
    </w:p>
    <w:p w14:paraId="0942E3D2"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4) 4 - бағанда – ақшаны жұмсау немесе мүлікті өткізу күні;</w:t>
      </w:r>
    </w:p>
    <w:p w14:paraId="662A9C65"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5) 5 - бағанда – ақша жұмсау немесе мүлікті өткізу құжатының нөмірі;</w:t>
      </w:r>
    </w:p>
    <w:p w14:paraId="0BBEB5DF"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6) 6 - бағанда – мәлімет берілген күнге Қазақстан Республикасының Ұлттық Банкі белгілеген бағам бойынша ұлттық валютада ақша жұмсау сомасы көрсетіледі.</w:t>
      </w:r>
    </w:p>
    <w:p w14:paraId="2E53E40F"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Бұл бағанның қорытынды шамасы осы бағанда көрсетілген барлық шамаларды жиынтықтау арқылы соңғы жолда айқындалады.</w:t>
      </w:r>
    </w:p>
    <w:p w14:paraId="6360E831"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7) 7 - бағанда – төлем түрі (қолма-қол ақша алу жағдайында - 1, қолма-қол ақшасыз - 2);</w:t>
      </w:r>
    </w:p>
    <w:p w14:paraId="17B88A5A"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8) 8 - бағанда – өткізілген мүліктің атауы – іс жүзінде алынған жылжымайтын мүлік, көлік құралы және өзге мүлік туралы мәліметтер көрсетіледі;</w:t>
      </w:r>
    </w:p>
    <w:p w14:paraId="1DA05D6A"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9) 9 - бағанда – жеке сәйкестендіру нөмірі (бар болса);</w:t>
      </w:r>
    </w:p>
    <w:p w14:paraId="2C2C6042" w14:textId="77777777"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10) 10 - бағанда – мүлік саны. Бұл бағанның қорытынды шамасы осы бағанда көрсетілген барлық шамаларды жиынтықтау арқылы соңғы жолда айқындалады;</w:t>
      </w:r>
    </w:p>
    <w:p w14:paraId="7CD0AB29" w14:textId="3D759905" w:rsidR="0081192F" w:rsidRPr="0081192F" w:rsidRDefault="0081192F" w:rsidP="0081192F">
      <w:pPr>
        <w:spacing w:line="240" w:lineRule="auto"/>
        <w:ind w:left="-567"/>
        <w:jc w:val="both"/>
        <w:rPr>
          <w:rFonts w:ascii="Times New Roman" w:hAnsi="Times New Roman" w:cs="Times New Roman"/>
          <w:sz w:val="24"/>
          <w:szCs w:val="24"/>
          <w:lang w:val="kk-KZ"/>
        </w:rPr>
      </w:pPr>
      <w:r w:rsidRPr="0081192F">
        <w:rPr>
          <w:rFonts w:ascii="Times New Roman" w:hAnsi="Times New Roman" w:cs="Times New Roman"/>
          <w:sz w:val="24"/>
          <w:szCs w:val="24"/>
          <w:lang w:val="kk-KZ"/>
        </w:rPr>
        <w:t>11) 11- бағанда – мәлімет берілген күнге Қазақстан Республикасының Ұлттық Банкі белгілеген бағам бойынша ұлттық валютада нақты алынған мүліктің құны көрсетіледі. Бұл бағанның қорытынды шамасы осы бағанда көрсетілген барлық шамаларды жиынтықтау арқылы соңғы жолда айқындалады.</w:t>
      </w:r>
      <w:bookmarkStart w:id="0" w:name="_GoBack"/>
      <w:bookmarkEnd w:id="0"/>
    </w:p>
    <w:sectPr w:rsidR="0081192F" w:rsidRPr="00811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B9"/>
    <w:rsid w:val="00272C8A"/>
    <w:rsid w:val="006E20B9"/>
    <w:rsid w:val="0081192F"/>
    <w:rsid w:val="00DA5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5588"/>
  <w15:chartTrackingRefBased/>
  <w15:docId w15:val="{ECA458BE-7FDC-45D4-ABB8-7A4E6086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41109">
      <w:bodyDiv w:val="1"/>
      <w:marLeft w:val="0"/>
      <w:marRight w:val="0"/>
      <w:marTop w:val="0"/>
      <w:marBottom w:val="0"/>
      <w:divBdr>
        <w:top w:val="none" w:sz="0" w:space="0" w:color="auto"/>
        <w:left w:val="none" w:sz="0" w:space="0" w:color="auto"/>
        <w:bottom w:val="none" w:sz="0" w:space="0" w:color="auto"/>
        <w:right w:val="none" w:sz="0" w:space="0" w:color="auto"/>
      </w:divBdr>
      <w:divsChild>
        <w:div w:id="1573275383">
          <w:marLeft w:val="0"/>
          <w:marRight w:val="0"/>
          <w:marTop w:val="0"/>
          <w:marBottom w:val="0"/>
          <w:divBdr>
            <w:top w:val="none" w:sz="0" w:space="0" w:color="auto"/>
            <w:left w:val="none" w:sz="0" w:space="0" w:color="auto"/>
            <w:bottom w:val="none" w:sz="0" w:space="0" w:color="auto"/>
            <w:right w:val="none" w:sz="0" w:space="0" w:color="auto"/>
          </w:divBdr>
        </w:div>
        <w:div w:id="111562960">
          <w:marLeft w:val="0"/>
          <w:marRight w:val="0"/>
          <w:marTop w:val="0"/>
          <w:marBottom w:val="0"/>
          <w:divBdr>
            <w:top w:val="none" w:sz="0" w:space="0" w:color="auto"/>
            <w:left w:val="none" w:sz="0" w:space="0" w:color="auto"/>
            <w:bottom w:val="none" w:sz="0" w:space="0" w:color="auto"/>
            <w:right w:val="none" w:sz="0" w:space="0" w:color="auto"/>
          </w:divBdr>
        </w:div>
        <w:div w:id="1791125068">
          <w:marLeft w:val="0"/>
          <w:marRight w:val="0"/>
          <w:marTop w:val="0"/>
          <w:marBottom w:val="0"/>
          <w:divBdr>
            <w:top w:val="none" w:sz="0" w:space="0" w:color="auto"/>
            <w:left w:val="none" w:sz="0" w:space="0" w:color="auto"/>
            <w:bottom w:val="none" w:sz="0" w:space="0" w:color="auto"/>
            <w:right w:val="none" w:sz="0" w:space="0" w:color="auto"/>
          </w:divBdr>
        </w:div>
        <w:div w:id="93940946">
          <w:marLeft w:val="0"/>
          <w:marRight w:val="0"/>
          <w:marTop w:val="0"/>
          <w:marBottom w:val="0"/>
          <w:divBdr>
            <w:top w:val="none" w:sz="0" w:space="0" w:color="auto"/>
            <w:left w:val="none" w:sz="0" w:space="0" w:color="auto"/>
            <w:bottom w:val="none" w:sz="0" w:space="0" w:color="auto"/>
            <w:right w:val="none" w:sz="0" w:space="0" w:color="auto"/>
          </w:divBdr>
        </w:div>
        <w:div w:id="1797025865">
          <w:marLeft w:val="0"/>
          <w:marRight w:val="0"/>
          <w:marTop w:val="0"/>
          <w:marBottom w:val="0"/>
          <w:divBdr>
            <w:top w:val="none" w:sz="0" w:space="0" w:color="auto"/>
            <w:left w:val="none" w:sz="0" w:space="0" w:color="auto"/>
            <w:bottom w:val="none" w:sz="0" w:space="0" w:color="auto"/>
            <w:right w:val="none" w:sz="0" w:space="0" w:color="auto"/>
          </w:divBdr>
        </w:div>
        <w:div w:id="1369793448">
          <w:marLeft w:val="0"/>
          <w:marRight w:val="0"/>
          <w:marTop w:val="0"/>
          <w:marBottom w:val="0"/>
          <w:divBdr>
            <w:top w:val="none" w:sz="0" w:space="0" w:color="auto"/>
            <w:left w:val="none" w:sz="0" w:space="0" w:color="auto"/>
            <w:bottom w:val="none" w:sz="0" w:space="0" w:color="auto"/>
            <w:right w:val="none" w:sz="0" w:space="0" w:color="auto"/>
          </w:divBdr>
        </w:div>
        <w:div w:id="1057704424">
          <w:marLeft w:val="0"/>
          <w:marRight w:val="0"/>
          <w:marTop w:val="0"/>
          <w:marBottom w:val="0"/>
          <w:divBdr>
            <w:top w:val="none" w:sz="0" w:space="0" w:color="auto"/>
            <w:left w:val="none" w:sz="0" w:space="0" w:color="auto"/>
            <w:bottom w:val="none" w:sz="0" w:space="0" w:color="auto"/>
            <w:right w:val="none" w:sz="0" w:space="0" w:color="auto"/>
          </w:divBdr>
        </w:div>
        <w:div w:id="1550995726">
          <w:marLeft w:val="0"/>
          <w:marRight w:val="0"/>
          <w:marTop w:val="0"/>
          <w:marBottom w:val="0"/>
          <w:divBdr>
            <w:top w:val="none" w:sz="0" w:space="0" w:color="auto"/>
            <w:left w:val="none" w:sz="0" w:space="0" w:color="auto"/>
            <w:bottom w:val="none" w:sz="0" w:space="0" w:color="auto"/>
            <w:right w:val="none" w:sz="0" w:space="0" w:color="auto"/>
          </w:divBdr>
        </w:div>
        <w:div w:id="817385772">
          <w:marLeft w:val="0"/>
          <w:marRight w:val="0"/>
          <w:marTop w:val="0"/>
          <w:marBottom w:val="0"/>
          <w:divBdr>
            <w:top w:val="none" w:sz="0" w:space="0" w:color="auto"/>
            <w:left w:val="none" w:sz="0" w:space="0" w:color="auto"/>
            <w:bottom w:val="none" w:sz="0" w:space="0" w:color="auto"/>
            <w:right w:val="none" w:sz="0" w:space="0" w:color="auto"/>
          </w:divBdr>
        </w:div>
        <w:div w:id="817693428">
          <w:marLeft w:val="0"/>
          <w:marRight w:val="0"/>
          <w:marTop w:val="0"/>
          <w:marBottom w:val="0"/>
          <w:divBdr>
            <w:top w:val="none" w:sz="0" w:space="0" w:color="auto"/>
            <w:left w:val="none" w:sz="0" w:space="0" w:color="auto"/>
            <w:bottom w:val="none" w:sz="0" w:space="0" w:color="auto"/>
            <w:right w:val="none" w:sz="0" w:space="0" w:color="auto"/>
          </w:divBdr>
        </w:div>
        <w:div w:id="1356226501">
          <w:marLeft w:val="0"/>
          <w:marRight w:val="0"/>
          <w:marTop w:val="0"/>
          <w:marBottom w:val="0"/>
          <w:divBdr>
            <w:top w:val="none" w:sz="0" w:space="0" w:color="auto"/>
            <w:left w:val="none" w:sz="0" w:space="0" w:color="auto"/>
            <w:bottom w:val="none" w:sz="0" w:space="0" w:color="auto"/>
            <w:right w:val="none" w:sz="0" w:space="0" w:color="auto"/>
          </w:divBdr>
        </w:div>
        <w:div w:id="438792540">
          <w:marLeft w:val="0"/>
          <w:marRight w:val="0"/>
          <w:marTop w:val="0"/>
          <w:marBottom w:val="0"/>
          <w:divBdr>
            <w:top w:val="none" w:sz="0" w:space="0" w:color="auto"/>
            <w:left w:val="none" w:sz="0" w:space="0" w:color="auto"/>
            <w:bottom w:val="none" w:sz="0" w:space="0" w:color="auto"/>
            <w:right w:val="none" w:sz="0" w:space="0" w:color="auto"/>
          </w:divBdr>
        </w:div>
        <w:div w:id="2002348285">
          <w:marLeft w:val="0"/>
          <w:marRight w:val="0"/>
          <w:marTop w:val="0"/>
          <w:marBottom w:val="0"/>
          <w:divBdr>
            <w:top w:val="none" w:sz="0" w:space="0" w:color="auto"/>
            <w:left w:val="none" w:sz="0" w:space="0" w:color="auto"/>
            <w:bottom w:val="none" w:sz="0" w:space="0" w:color="auto"/>
            <w:right w:val="none" w:sz="0" w:space="0" w:color="auto"/>
          </w:divBdr>
        </w:div>
        <w:div w:id="1767001530">
          <w:marLeft w:val="0"/>
          <w:marRight w:val="0"/>
          <w:marTop w:val="0"/>
          <w:marBottom w:val="0"/>
          <w:divBdr>
            <w:top w:val="none" w:sz="0" w:space="0" w:color="auto"/>
            <w:left w:val="none" w:sz="0" w:space="0" w:color="auto"/>
            <w:bottom w:val="none" w:sz="0" w:space="0" w:color="auto"/>
            <w:right w:val="none" w:sz="0" w:space="0" w:color="auto"/>
          </w:divBdr>
        </w:div>
      </w:divsChild>
    </w:div>
    <w:div w:id="223100750">
      <w:bodyDiv w:val="1"/>
      <w:marLeft w:val="0"/>
      <w:marRight w:val="0"/>
      <w:marTop w:val="0"/>
      <w:marBottom w:val="0"/>
      <w:divBdr>
        <w:top w:val="none" w:sz="0" w:space="0" w:color="auto"/>
        <w:left w:val="none" w:sz="0" w:space="0" w:color="auto"/>
        <w:bottom w:val="none" w:sz="0" w:space="0" w:color="auto"/>
        <w:right w:val="none" w:sz="0" w:space="0" w:color="auto"/>
      </w:divBdr>
    </w:div>
    <w:div w:id="715742317">
      <w:bodyDiv w:val="1"/>
      <w:marLeft w:val="0"/>
      <w:marRight w:val="0"/>
      <w:marTop w:val="0"/>
      <w:marBottom w:val="0"/>
      <w:divBdr>
        <w:top w:val="none" w:sz="0" w:space="0" w:color="auto"/>
        <w:left w:val="none" w:sz="0" w:space="0" w:color="auto"/>
        <w:bottom w:val="none" w:sz="0" w:space="0" w:color="auto"/>
        <w:right w:val="none" w:sz="0" w:space="0" w:color="auto"/>
      </w:divBdr>
    </w:div>
    <w:div w:id="1189611077">
      <w:bodyDiv w:val="1"/>
      <w:marLeft w:val="0"/>
      <w:marRight w:val="0"/>
      <w:marTop w:val="0"/>
      <w:marBottom w:val="0"/>
      <w:divBdr>
        <w:top w:val="none" w:sz="0" w:space="0" w:color="auto"/>
        <w:left w:val="none" w:sz="0" w:space="0" w:color="auto"/>
        <w:bottom w:val="none" w:sz="0" w:space="0" w:color="auto"/>
        <w:right w:val="none" w:sz="0" w:space="0" w:color="auto"/>
      </w:divBdr>
    </w:div>
    <w:div w:id="1340426414">
      <w:bodyDiv w:val="1"/>
      <w:marLeft w:val="0"/>
      <w:marRight w:val="0"/>
      <w:marTop w:val="0"/>
      <w:marBottom w:val="0"/>
      <w:divBdr>
        <w:top w:val="none" w:sz="0" w:space="0" w:color="auto"/>
        <w:left w:val="none" w:sz="0" w:space="0" w:color="auto"/>
        <w:bottom w:val="none" w:sz="0" w:space="0" w:color="auto"/>
        <w:right w:val="none" w:sz="0" w:space="0" w:color="auto"/>
      </w:divBdr>
      <w:divsChild>
        <w:div w:id="1782649691">
          <w:marLeft w:val="0"/>
          <w:marRight w:val="0"/>
          <w:marTop w:val="0"/>
          <w:marBottom w:val="0"/>
          <w:divBdr>
            <w:top w:val="none" w:sz="0" w:space="0" w:color="auto"/>
            <w:left w:val="none" w:sz="0" w:space="0" w:color="auto"/>
            <w:bottom w:val="none" w:sz="0" w:space="0" w:color="auto"/>
            <w:right w:val="none" w:sz="0" w:space="0" w:color="auto"/>
          </w:divBdr>
        </w:div>
        <w:div w:id="400060398">
          <w:marLeft w:val="0"/>
          <w:marRight w:val="0"/>
          <w:marTop w:val="0"/>
          <w:marBottom w:val="0"/>
          <w:divBdr>
            <w:top w:val="none" w:sz="0" w:space="0" w:color="auto"/>
            <w:left w:val="none" w:sz="0" w:space="0" w:color="auto"/>
            <w:bottom w:val="none" w:sz="0" w:space="0" w:color="auto"/>
            <w:right w:val="none" w:sz="0" w:space="0" w:color="auto"/>
          </w:divBdr>
        </w:div>
        <w:div w:id="964435081">
          <w:marLeft w:val="0"/>
          <w:marRight w:val="0"/>
          <w:marTop w:val="0"/>
          <w:marBottom w:val="0"/>
          <w:divBdr>
            <w:top w:val="none" w:sz="0" w:space="0" w:color="auto"/>
            <w:left w:val="none" w:sz="0" w:space="0" w:color="auto"/>
            <w:bottom w:val="none" w:sz="0" w:space="0" w:color="auto"/>
            <w:right w:val="none" w:sz="0" w:space="0" w:color="auto"/>
          </w:divBdr>
        </w:div>
        <w:div w:id="1156649539">
          <w:marLeft w:val="0"/>
          <w:marRight w:val="0"/>
          <w:marTop w:val="0"/>
          <w:marBottom w:val="0"/>
          <w:divBdr>
            <w:top w:val="none" w:sz="0" w:space="0" w:color="auto"/>
            <w:left w:val="none" w:sz="0" w:space="0" w:color="auto"/>
            <w:bottom w:val="none" w:sz="0" w:space="0" w:color="auto"/>
            <w:right w:val="none" w:sz="0" w:space="0" w:color="auto"/>
          </w:divBdr>
        </w:div>
        <w:div w:id="689332768">
          <w:marLeft w:val="0"/>
          <w:marRight w:val="0"/>
          <w:marTop w:val="0"/>
          <w:marBottom w:val="0"/>
          <w:divBdr>
            <w:top w:val="none" w:sz="0" w:space="0" w:color="auto"/>
            <w:left w:val="none" w:sz="0" w:space="0" w:color="auto"/>
            <w:bottom w:val="none" w:sz="0" w:space="0" w:color="auto"/>
            <w:right w:val="none" w:sz="0" w:space="0" w:color="auto"/>
          </w:divBdr>
        </w:div>
        <w:div w:id="11880114">
          <w:marLeft w:val="0"/>
          <w:marRight w:val="0"/>
          <w:marTop w:val="0"/>
          <w:marBottom w:val="0"/>
          <w:divBdr>
            <w:top w:val="none" w:sz="0" w:space="0" w:color="auto"/>
            <w:left w:val="none" w:sz="0" w:space="0" w:color="auto"/>
            <w:bottom w:val="none" w:sz="0" w:space="0" w:color="auto"/>
            <w:right w:val="none" w:sz="0" w:space="0" w:color="auto"/>
          </w:divBdr>
        </w:div>
        <w:div w:id="672684621">
          <w:marLeft w:val="0"/>
          <w:marRight w:val="0"/>
          <w:marTop w:val="0"/>
          <w:marBottom w:val="0"/>
          <w:divBdr>
            <w:top w:val="none" w:sz="0" w:space="0" w:color="auto"/>
            <w:left w:val="none" w:sz="0" w:space="0" w:color="auto"/>
            <w:bottom w:val="none" w:sz="0" w:space="0" w:color="auto"/>
            <w:right w:val="none" w:sz="0" w:space="0" w:color="auto"/>
          </w:divBdr>
        </w:div>
        <w:div w:id="1430814034">
          <w:marLeft w:val="0"/>
          <w:marRight w:val="0"/>
          <w:marTop w:val="0"/>
          <w:marBottom w:val="0"/>
          <w:divBdr>
            <w:top w:val="none" w:sz="0" w:space="0" w:color="auto"/>
            <w:left w:val="none" w:sz="0" w:space="0" w:color="auto"/>
            <w:bottom w:val="none" w:sz="0" w:space="0" w:color="auto"/>
            <w:right w:val="none" w:sz="0" w:space="0" w:color="auto"/>
          </w:divBdr>
        </w:div>
        <w:div w:id="1419907238">
          <w:marLeft w:val="0"/>
          <w:marRight w:val="0"/>
          <w:marTop w:val="0"/>
          <w:marBottom w:val="0"/>
          <w:divBdr>
            <w:top w:val="none" w:sz="0" w:space="0" w:color="auto"/>
            <w:left w:val="none" w:sz="0" w:space="0" w:color="auto"/>
            <w:bottom w:val="none" w:sz="0" w:space="0" w:color="auto"/>
            <w:right w:val="none" w:sz="0" w:space="0" w:color="auto"/>
          </w:divBdr>
        </w:div>
        <w:div w:id="739212057">
          <w:marLeft w:val="0"/>
          <w:marRight w:val="0"/>
          <w:marTop w:val="0"/>
          <w:marBottom w:val="0"/>
          <w:divBdr>
            <w:top w:val="none" w:sz="0" w:space="0" w:color="auto"/>
            <w:left w:val="none" w:sz="0" w:space="0" w:color="auto"/>
            <w:bottom w:val="none" w:sz="0" w:space="0" w:color="auto"/>
            <w:right w:val="none" w:sz="0" w:space="0" w:color="auto"/>
          </w:divBdr>
        </w:div>
        <w:div w:id="646010990">
          <w:marLeft w:val="0"/>
          <w:marRight w:val="0"/>
          <w:marTop w:val="0"/>
          <w:marBottom w:val="0"/>
          <w:divBdr>
            <w:top w:val="none" w:sz="0" w:space="0" w:color="auto"/>
            <w:left w:val="none" w:sz="0" w:space="0" w:color="auto"/>
            <w:bottom w:val="none" w:sz="0" w:space="0" w:color="auto"/>
            <w:right w:val="none" w:sz="0" w:space="0" w:color="auto"/>
          </w:divBdr>
        </w:div>
        <w:div w:id="596865453">
          <w:marLeft w:val="0"/>
          <w:marRight w:val="0"/>
          <w:marTop w:val="0"/>
          <w:marBottom w:val="0"/>
          <w:divBdr>
            <w:top w:val="none" w:sz="0" w:space="0" w:color="auto"/>
            <w:left w:val="none" w:sz="0" w:space="0" w:color="auto"/>
            <w:bottom w:val="none" w:sz="0" w:space="0" w:color="auto"/>
            <w:right w:val="none" w:sz="0" w:space="0" w:color="auto"/>
          </w:divBdr>
        </w:div>
        <w:div w:id="678000064">
          <w:marLeft w:val="0"/>
          <w:marRight w:val="0"/>
          <w:marTop w:val="0"/>
          <w:marBottom w:val="0"/>
          <w:divBdr>
            <w:top w:val="none" w:sz="0" w:space="0" w:color="auto"/>
            <w:left w:val="none" w:sz="0" w:space="0" w:color="auto"/>
            <w:bottom w:val="none" w:sz="0" w:space="0" w:color="auto"/>
            <w:right w:val="none" w:sz="0" w:space="0" w:color="auto"/>
          </w:divBdr>
        </w:div>
        <w:div w:id="2043936922">
          <w:marLeft w:val="0"/>
          <w:marRight w:val="0"/>
          <w:marTop w:val="0"/>
          <w:marBottom w:val="0"/>
          <w:divBdr>
            <w:top w:val="none" w:sz="0" w:space="0" w:color="auto"/>
            <w:left w:val="none" w:sz="0" w:space="0" w:color="auto"/>
            <w:bottom w:val="none" w:sz="0" w:space="0" w:color="auto"/>
            <w:right w:val="none" w:sz="0" w:space="0" w:color="auto"/>
          </w:divBdr>
        </w:div>
        <w:div w:id="262422668">
          <w:marLeft w:val="0"/>
          <w:marRight w:val="0"/>
          <w:marTop w:val="0"/>
          <w:marBottom w:val="0"/>
          <w:divBdr>
            <w:top w:val="none" w:sz="0" w:space="0" w:color="auto"/>
            <w:left w:val="none" w:sz="0" w:space="0" w:color="auto"/>
            <w:bottom w:val="none" w:sz="0" w:space="0" w:color="auto"/>
            <w:right w:val="none" w:sz="0" w:space="0" w:color="auto"/>
          </w:divBdr>
        </w:div>
        <w:div w:id="1625499458">
          <w:marLeft w:val="0"/>
          <w:marRight w:val="0"/>
          <w:marTop w:val="0"/>
          <w:marBottom w:val="0"/>
          <w:divBdr>
            <w:top w:val="none" w:sz="0" w:space="0" w:color="auto"/>
            <w:left w:val="none" w:sz="0" w:space="0" w:color="auto"/>
            <w:bottom w:val="none" w:sz="0" w:space="0" w:color="auto"/>
            <w:right w:val="none" w:sz="0" w:space="0" w:color="auto"/>
          </w:divBdr>
        </w:div>
        <w:div w:id="280770543">
          <w:marLeft w:val="0"/>
          <w:marRight w:val="0"/>
          <w:marTop w:val="0"/>
          <w:marBottom w:val="0"/>
          <w:divBdr>
            <w:top w:val="none" w:sz="0" w:space="0" w:color="auto"/>
            <w:left w:val="none" w:sz="0" w:space="0" w:color="auto"/>
            <w:bottom w:val="none" w:sz="0" w:space="0" w:color="auto"/>
            <w:right w:val="none" w:sz="0" w:space="0" w:color="auto"/>
          </w:divBdr>
        </w:div>
        <w:div w:id="1382559938">
          <w:marLeft w:val="0"/>
          <w:marRight w:val="0"/>
          <w:marTop w:val="0"/>
          <w:marBottom w:val="0"/>
          <w:divBdr>
            <w:top w:val="none" w:sz="0" w:space="0" w:color="auto"/>
            <w:left w:val="none" w:sz="0" w:space="0" w:color="auto"/>
            <w:bottom w:val="none" w:sz="0" w:space="0" w:color="auto"/>
            <w:right w:val="none" w:sz="0" w:space="0" w:color="auto"/>
          </w:divBdr>
        </w:div>
        <w:div w:id="271520219">
          <w:marLeft w:val="0"/>
          <w:marRight w:val="0"/>
          <w:marTop w:val="0"/>
          <w:marBottom w:val="0"/>
          <w:divBdr>
            <w:top w:val="none" w:sz="0" w:space="0" w:color="auto"/>
            <w:left w:val="none" w:sz="0" w:space="0" w:color="auto"/>
            <w:bottom w:val="none" w:sz="0" w:space="0" w:color="auto"/>
            <w:right w:val="none" w:sz="0" w:space="0" w:color="auto"/>
          </w:divBdr>
        </w:div>
        <w:div w:id="21173577">
          <w:marLeft w:val="0"/>
          <w:marRight w:val="0"/>
          <w:marTop w:val="0"/>
          <w:marBottom w:val="0"/>
          <w:divBdr>
            <w:top w:val="none" w:sz="0" w:space="0" w:color="auto"/>
            <w:left w:val="none" w:sz="0" w:space="0" w:color="auto"/>
            <w:bottom w:val="none" w:sz="0" w:space="0" w:color="auto"/>
            <w:right w:val="none" w:sz="0" w:space="0" w:color="auto"/>
          </w:divBdr>
        </w:div>
        <w:div w:id="517086832">
          <w:marLeft w:val="0"/>
          <w:marRight w:val="0"/>
          <w:marTop w:val="0"/>
          <w:marBottom w:val="0"/>
          <w:divBdr>
            <w:top w:val="none" w:sz="0" w:space="0" w:color="auto"/>
            <w:left w:val="none" w:sz="0" w:space="0" w:color="auto"/>
            <w:bottom w:val="none" w:sz="0" w:space="0" w:color="auto"/>
            <w:right w:val="none" w:sz="0" w:space="0" w:color="auto"/>
          </w:divBdr>
        </w:div>
      </w:divsChild>
    </w:div>
    <w:div w:id="1834448184">
      <w:bodyDiv w:val="1"/>
      <w:marLeft w:val="0"/>
      <w:marRight w:val="0"/>
      <w:marTop w:val="0"/>
      <w:marBottom w:val="0"/>
      <w:divBdr>
        <w:top w:val="none" w:sz="0" w:space="0" w:color="auto"/>
        <w:left w:val="none" w:sz="0" w:space="0" w:color="auto"/>
        <w:bottom w:val="none" w:sz="0" w:space="0" w:color="auto"/>
        <w:right w:val="none" w:sz="0" w:space="0" w:color="auto"/>
      </w:divBdr>
      <w:divsChild>
        <w:div w:id="664893902">
          <w:marLeft w:val="0"/>
          <w:marRight w:val="0"/>
          <w:marTop w:val="0"/>
          <w:marBottom w:val="240"/>
          <w:divBdr>
            <w:top w:val="none" w:sz="0" w:space="0" w:color="auto"/>
            <w:left w:val="none" w:sz="0" w:space="0" w:color="auto"/>
            <w:bottom w:val="none" w:sz="0" w:space="0" w:color="auto"/>
            <w:right w:val="none" w:sz="0" w:space="0" w:color="auto"/>
          </w:divBdr>
        </w:div>
      </w:divsChild>
    </w:div>
    <w:div w:id="2137095706">
      <w:bodyDiv w:val="1"/>
      <w:marLeft w:val="0"/>
      <w:marRight w:val="0"/>
      <w:marTop w:val="0"/>
      <w:marBottom w:val="0"/>
      <w:divBdr>
        <w:top w:val="none" w:sz="0" w:space="0" w:color="auto"/>
        <w:left w:val="none" w:sz="0" w:space="0" w:color="auto"/>
        <w:bottom w:val="none" w:sz="0" w:space="0" w:color="auto"/>
        <w:right w:val="none" w:sz="0" w:space="0" w:color="auto"/>
      </w:divBdr>
      <w:divsChild>
        <w:div w:id="734620293">
          <w:marLeft w:val="0"/>
          <w:marRight w:val="0"/>
          <w:marTop w:val="0"/>
          <w:marBottom w:val="0"/>
          <w:divBdr>
            <w:top w:val="none" w:sz="0" w:space="0" w:color="auto"/>
            <w:left w:val="none" w:sz="0" w:space="0" w:color="auto"/>
            <w:bottom w:val="none" w:sz="0" w:space="0" w:color="auto"/>
            <w:right w:val="none" w:sz="0" w:space="0" w:color="auto"/>
          </w:divBdr>
        </w:div>
        <w:div w:id="327250624">
          <w:marLeft w:val="0"/>
          <w:marRight w:val="0"/>
          <w:marTop w:val="0"/>
          <w:marBottom w:val="0"/>
          <w:divBdr>
            <w:top w:val="none" w:sz="0" w:space="0" w:color="auto"/>
            <w:left w:val="none" w:sz="0" w:space="0" w:color="auto"/>
            <w:bottom w:val="none" w:sz="0" w:space="0" w:color="auto"/>
            <w:right w:val="none" w:sz="0" w:space="0" w:color="auto"/>
          </w:divBdr>
        </w:div>
        <w:div w:id="1407606882">
          <w:marLeft w:val="0"/>
          <w:marRight w:val="0"/>
          <w:marTop w:val="0"/>
          <w:marBottom w:val="0"/>
          <w:divBdr>
            <w:top w:val="none" w:sz="0" w:space="0" w:color="auto"/>
            <w:left w:val="none" w:sz="0" w:space="0" w:color="auto"/>
            <w:bottom w:val="none" w:sz="0" w:space="0" w:color="auto"/>
            <w:right w:val="none" w:sz="0" w:space="0" w:color="auto"/>
          </w:divBdr>
        </w:div>
        <w:div w:id="651297067">
          <w:marLeft w:val="0"/>
          <w:marRight w:val="0"/>
          <w:marTop w:val="0"/>
          <w:marBottom w:val="0"/>
          <w:divBdr>
            <w:top w:val="none" w:sz="0" w:space="0" w:color="auto"/>
            <w:left w:val="none" w:sz="0" w:space="0" w:color="auto"/>
            <w:bottom w:val="none" w:sz="0" w:space="0" w:color="auto"/>
            <w:right w:val="none" w:sz="0" w:space="0" w:color="auto"/>
          </w:divBdr>
        </w:div>
        <w:div w:id="1777553000">
          <w:marLeft w:val="0"/>
          <w:marRight w:val="0"/>
          <w:marTop w:val="0"/>
          <w:marBottom w:val="0"/>
          <w:divBdr>
            <w:top w:val="none" w:sz="0" w:space="0" w:color="auto"/>
            <w:left w:val="none" w:sz="0" w:space="0" w:color="auto"/>
            <w:bottom w:val="none" w:sz="0" w:space="0" w:color="auto"/>
            <w:right w:val="none" w:sz="0" w:space="0" w:color="auto"/>
          </w:divBdr>
        </w:div>
        <w:div w:id="2145611693">
          <w:marLeft w:val="0"/>
          <w:marRight w:val="0"/>
          <w:marTop w:val="0"/>
          <w:marBottom w:val="0"/>
          <w:divBdr>
            <w:top w:val="none" w:sz="0" w:space="0" w:color="auto"/>
            <w:left w:val="none" w:sz="0" w:space="0" w:color="auto"/>
            <w:bottom w:val="none" w:sz="0" w:space="0" w:color="auto"/>
            <w:right w:val="none" w:sz="0" w:space="0" w:color="auto"/>
          </w:divBdr>
        </w:div>
        <w:div w:id="1782841396">
          <w:marLeft w:val="0"/>
          <w:marRight w:val="0"/>
          <w:marTop w:val="0"/>
          <w:marBottom w:val="0"/>
          <w:divBdr>
            <w:top w:val="none" w:sz="0" w:space="0" w:color="auto"/>
            <w:left w:val="none" w:sz="0" w:space="0" w:color="auto"/>
            <w:bottom w:val="none" w:sz="0" w:space="0" w:color="auto"/>
            <w:right w:val="none" w:sz="0" w:space="0" w:color="auto"/>
          </w:divBdr>
        </w:div>
        <w:div w:id="1567296086">
          <w:marLeft w:val="0"/>
          <w:marRight w:val="0"/>
          <w:marTop w:val="0"/>
          <w:marBottom w:val="0"/>
          <w:divBdr>
            <w:top w:val="none" w:sz="0" w:space="0" w:color="auto"/>
            <w:left w:val="none" w:sz="0" w:space="0" w:color="auto"/>
            <w:bottom w:val="none" w:sz="0" w:space="0" w:color="auto"/>
            <w:right w:val="none" w:sz="0" w:space="0" w:color="auto"/>
          </w:divBdr>
        </w:div>
        <w:div w:id="565143831">
          <w:marLeft w:val="0"/>
          <w:marRight w:val="0"/>
          <w:marTop w:val="0"/>
          <w:marBottom w:val="0"/>
          <w:divBdr>
            <w:top w:val="none" w:sz="0" w:space="0" w:color="auto"/>
            <w:left w:val="none" w:sz="0" w:space="0" w:color="auto"/>
            <w:bottom w:val="none" w:sz="0" w:space="0" w:color="auto"/>
            <w:right w:val="none" w:sz="0" w:space="0" w:color="auto"/>
          </w:divBdr>
        </w:div>
        <w:div w:id="1153107031">
          <w:marLeft w:val="0"/>
          <w:marRight w:val="0"/>
          <w:marTop w:val="0"/>
          <w:marBottom w:val="0"/>
          <w:divBdr>
            <w:top w:val="none" w:sz="0" w:space="0" w:color="auto"/>
            <w:left w:val="none" w:sz="0" w:space="0" w:color="auto"/>
            <w:bottom w:val="none" w:sz="0" w:space="0" w:color="auto"/>
            <w:right w:val="none" w:sz="0" w:space="0" w:color="auto"/>
          </w:divBdr>
        </w:div>
        <w:div w:id="390005048">
          <w:marLeft w:val="0"/>
          <w:marRight w:val="0"/>
          <w:marTop w:val="0"/>
          <w:marBottom w:val="0"/>
          <w:divBdr>
            <w:top w:val="none" w:sz="0" w:space="0" w:color="auto"/>
            <w:left w:val="none" w:sz="0" w:space="0" w:color="auto"/>
            <w:bottom w:val="none" w:sz="0" w:space="0" w:color="auto"/>
            <w:right w:val="none" w:sz="0" w:space="0" w:color="auto"/>
          </w:divBdr>
        </w:div>
        <w:div w:id="1157382006">
          <w:marLeft w:val="0"/>
          <w:marRight w:val="0"/>
          <w:marTop w:val="0"/>
          <w:marBottom w:val="0"/>
          <w:divBdr>
            <w:top w:val="none" w:sz="0" w:space="0" w:color="auto"/>
            <w:left w:val="none" w:sz="0" w:space="0" w:color="auto"/>
            <w:bottom w:val="none" w:sz="0" w:space="0" w:color="auto"/>
            <w:right w:val="none" w:sz="0" w:space="0" w:color="auto"/>
          </w:divBdr>
        </w:div>
        <w:div w:id="823936724">
          <w:marLeft w:val="0"/>
          <w:marRight w:val="0"/>
          <w:marTop w:val="0"/>
          <w:marBottom w:val="0"/>
          <w:divBdr>
            <w:top w:val="none" w:sz="0" w:space="0" w:color="auto"/>
            <w:left w:val="none" w:sz="0" w:space="0" w:color="auto"/>
            <w:bottom w:val="none" w:sz="0" w:space="0" w:color="auto"/>
            <w:right w:val="none" w:sz="0" w:space="0" w:color="auto"/>
          </w:divBdr>
        </w:div>
        <w:div w:id="1221592322">
          <w:marLeft w:val="0"/>
          <w:marRight w:val="0"/>
          <w:marTop w:val="0"/>
          <w:marBottom w:val="0"/>
          <w:divBdr>
            <w:top w:val="none" w:sz="0" w:space="0" w:color="auto"/>
            <w:left w:val="none" w:sz="0" w:space="0" w:color="auto"/>
            <w:bottom w:val="none" w:sz="0" w:space="0" w:color="auto"/>
            <w:right w:val="none" w:sz="0" w:space="0" w:color="auto"/>
          </w:divBdr>
        </w:div>
        <w:div w:id="353461143">
          <w:marLeft w:val="0"/>
          <w:marRight w:val="0"/>
          <w:marTop w:val="0"/>
          <w:marBottom w:val="0"/>
          <w:divBdr>
            <w:top w:val="none" w:sz="0" w:space="0" w:color="auto"/>
            <w:left w:val="none" w:sz="0" w:space="0" w:color="auto"/>
            <w:bottom w:val="none" w:sz="0" w:space="0" w:color="auto"/>
            <w:right w:val="none" w:sz="0" w:space="0" w:color="auto"/>
          </w:divBdr>
        </w:div>
        <w:div w:id="970479588">
          <w:marLeft w:val="0"/>
          <w:marRight w:val="0"/>
          <w:marTop w:val="0"/>
          <w:marBottom w:val="0"/>
          <w:divBdr>
            <w:top w:val="none" w:sz="0" w:space="0" w:color="auto"/>
            <w:left w:val="none" w:sz="0" w:space="0" w:color="auto"/>
            <w:bottom w:val="none" w:sz="0" w:space="0" w:color="auto"/>
            <w:right w:val="none" w:sz="0" w:space="0" w:color="auto"/>
          </w:divBdr>
        </w:div>
        <w:div w:id="1550604710">
          <w:marLeft w:val="0"/>
          <w:marRight w:val="0"/>
          <w:marTop w:val="0"/>
          <w:marBottom w:val="0"/>
          <w:divBdr>
            <w:top w:val="none" w:sz="0" w:space="0" w:color="auto"/>
            <w:left w:val="none" w:sz="0" w:space="0" w:color="auto"/>
            <w:bottom w:val="none" w:sz="0" w:space="0" w:color="auto"/>
            <w:right w:val="none" w:sz="0" w:space="0" w:color="auto"/>
          </w:divBdr>
        </w:div>
        <w:div w:id="1755123442">
          <w:marLeft w:val="0"/>
          <w:marRight w:val="0"/>
          <w:marTop w:val="0"/>
          <w:marBottom w:val="0"/>
          <w:divBdr>
            <w:top w:val="none" w:sz="0" w:space="0" w:color="auto"/>
            <w:left w:val="none" w:sz="0" w:space="0" w:color="auto"/>
            <w:bottom w:val="none" w:sz="0" w:space="0" w:color="auto"/>
            <w:right w:val="none" w:sz="0" w:space="0" w:color="auto"/>
          </w:divBdr>
        </w:div>
        <w:div w:id="1655722277">
          <w:marLeft w:val="0"/>
          <w:marRight w:val="0"/>
          <w:marTop w:val="0"/>
          <w:marBottom w:val="0"/>
          <w:divBdr>
            <w:top w:val="none" w:sz="0" w:space="0" w:color="auto"/>
            <w:left w:val="none" w:sz="0" w:space="0" w:color="auto"/>
            <w:bottom w:val="none" w:sz="0" w:space="0" w:color="auto"/>
            <w:right w:val="none" w:sz="0" w:space="0" w:color="auto"/>
          </w:divBdr>
        </w:div>
        <w:div w:id="705715094">
          <w:marLeft w:val="0"/>
          <w:marRight w:val="0"/>
          <w:marTop w:val="0"/>
          <w:marBottom w:val="0"/>
          <w:divBdr>
            <w:top w:val="none" w:sz="0" w:space="0" w:color="auto"/>
            <w:left w:val="none" w:sz="0" w:space="0" w:color="auto"/>
            <w:bottom w:val="none" w:sz="0" w:space="0" w:color="auto"/>
            <w:right w:val="none" w:sz="0" w:space="0" w:color="auto"/>
          </w:divBdr>
        </w:div>
        <w:div w:id="741560680">
          <w:marLeft w:val="0"/>
          <w:marRight w:val="0"/>
          <w:marTop w:val="0"/>
          <w:marBottom w:val="0"/>
          <w:divBdr>
            <w:top w:val="none" w:sz="0" w:space="0" w:color="auto"/>
            <w:left w:val="none" w:sz="0" w:space="0" w:color="auto"/>
            <w:bottom w:val="none" w:sz="0" w:space="0" w:color="auto"/>
            <w:right w:val="none" w:sz="0" w:space="0" w:color="auto"/>
          </w:divBdr>
        </w:div>
        <w:div w:id="455414309">
          <w:marLeft w:val="0"/>
          <w:marRight w:val="0"/>
          <w:marTop w:val="0"/>
          <w:marBottom w:val="0"/>
          <w:divBdr>
            <w:top w:val="none" w:sz="0" w:space="0" w:color="auto"/>
            <w:left w:val="none" w:sz="0" w:space="0" w:color="auto"/>
            <w:bottom w:val="none" w:sz="0" w:space="0" w:color="auto"/>
            <w:right w:val="none" w:sz="0" w:space="0" w:color="auto"/>
          </w:divBdr>
        </w:div>
        <w:div w:id="690372843">
          <w:marLeft w:val="0"/>
          <w:marRight w:val="0"/>
          <w:marTop w:val="0"/>
          <w:marBottom w:val="0"/>
          <w:divBdr>
            <w:top w:val="none" w:sz="0" w:space="0" w:color="auto"/>
            <w:left w:val="none" w:sz="0" w:space="0" w:color="auto"/>
            <w:bottom w:val="none" w:sz="0" w:space="0" w:color="auto"/>
            <w:right w:val="none" w:sz="0" w:space="0" w:color="auto"/>
          </w:divBdr>
        </w:div>
        <w:div w:id="23599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1418</Words>
  <Characters>8084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2026-04-16T10:45:00Z</dcterms:created>
  <dcterms:modified xsi:type="dcterms:W3CDTF">2026-04-16T10:56:00Z</dcterms:modified>
</cp:coreProperties>
</file>